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1849" w:rsidRPr="00597D4A" w:rsidRDefault="00597D4A" w:rsidP="00597D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D4A">
        <w:rPr>
          <w:rFonts w:ascii="Times New Roman" w:hAnsi="Times New Roman" w:cs="Times New Roman"/>
          <w:b/>
          <w:bCs/>
          <w:sz w:val="28"/>
          <w:szCs w:val="28"/>
        </w:rPr>
        <w:t>Курение и рак полости рта</w:t>
      </w:r>
    </w:p>
    <w:p w:rsidR="00597D4A" w:rsidRPr="00597D4A" w:rsidRDefault="00597D4A" w:rsidP="00597D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Злокачественные опухоли полости рта — не самый известный вид онкологических заболеваний. Между тем в нашей стране этими видами рака болеют 2–4% от общего числа онкобольных. Ежегодно число пациентов увеличивается на 13,5 тысяч человек. Только за последние 15 лет заболеваемость раком полости рта выросла на 15–17%.</w:t>
      </w:r>
    </w:p>
    <w:p w:rsidR="00597D4A" w:rsidRPr="00597D4A" w:rsidRDefault="00597D4A" w:rsidP="00597D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92% пациентов со злокачественными опухолями полости рта — курильщики. У тех, кто давно и много курит, риск развития заболевания в 13 раз выше по сравнению с некурящими. Исследования, проведенные среди мормонов (религиозной организации, членам которой категорически запрещено курение и употребление алкоголя), показали, что у них рак полости рта практически не встречается.</w:t>
      </w:r>
    </w:p>
    <w:p w:rsidR="00597D4A" w:rsidRPr="00597D4A" w:rsidRDefault="00597D4A" w:rsidP="00597D4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D4A">
        <w:rPr>
          <w:rFonts w:ascii="Times New Roman" w:hAnsi="Times New Roman" w:cs="Times New Roman"/>
          <w:b/>
          <w:bCs/>
          <w:sz w:val="28"/>
          <w:szCs w:val="28"/>
        </w:rPr>
        <w:t>Стаж и интенсивность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Перерождение клеток эпителия и неконтролируемый рост атипичных клеток провоцирует агрессивное воздействие горячего табачного дыма, в котором содержатся никотин, смолы, канцерогены и другие токсичные вещества.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В многочисленных исследованиях установлена прямая зависимость между раком полости рта и интенсивностью курения, а также его продолжительностью.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У тех, кто «балуется» более 10 лет (то есть выкуривает от 1 до 10 сигарет в день) риск рака полости рта возрастает в 5 раз. У тех, кто выкуривает от 11 до 20 сигарет, — в 8 раз.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При выкуривании более одной пачки сигарет в день на протяжении 10 лет вероятность злокачественных опухолей полости рта как у мужчин, так и у женщин увеличивается в 9,17 раза.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Действие табачного дыма усиливает прием алкоголя. Если человек не только курит, но и пьет (а эти привычки зачастую идут рука об руку), риск рака полости рта возрастает многократно. Даже у людей, употребляющих алкоголь в умеренных количествах, риск появления злокачественных опухолей во рту увеличивается в три раза, у злоупотребляющих алкоголем — в 8–9 раз. У злостных курильщиков с диагнозом «алкоголизм» риск возрастает более чем в 35 раз.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 xml:space="preserve">Не защищает от рака полости рта и переход на электронные сигареты. Ученые из Международной ассоциации стоматологов заявили, что пользователи </w:t>
      </w:r>
      <w:proofErr w:type="spellStart"/>
      <w:r w:rsidRPr="00597D4A">
        <w:rPr>
          <w:rFonts w:ascii="Times New Roman" w:hAnsi="Times New Roman" w:cs="Times New Roman"/>
          <w:sz w:val="28"/>
          <w:szCs w:val="28"/>
        </w:rPr>
        <w:t>вейпов</w:t>
      </w:r>
      <w:proofErr w:type="spellEnd"/>
      <w:r w:rsidRPr="00597D4A">
        <w:rPr>
          <w:rFonts w:ascii="Times New Roman" w:hAnsi="Times New Roman" w:cs="Times New Roman"/>
          <w:sz w:val="28"/>
          <w:szCs w:val="28"/>
        </w:rPr>
        <w:t xml:space="preserve">, а также люди, чередующие курение обычных сигарет с электронными, получают даже больше канцерогенов, способных вызвать рак, чем обычные курильщики, поскольку множество опасных токсичных веществ </w:t>
      </w:r>
      <w:r w:rsidRPr="00597D4A">
        <w:rPr>
          <w:rFonts w:ascii="Times New Roman" w:hAnsi="Times New Roman" w:cs="Times New Roman"/>
          <w:sz w:val="28"/>
          <w:szCs w:val="28"/>
        </w:rPr>
        <w:lastRenderedPageBreak/>
        <w:t>вырабатывается при сжигании части испаряемой жидкости на спирали накаливания.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7D4A">
        <w:rPr>
          <w:rFonts w:ascii="Times New Roman" w:hAnsi="Times New Roman" w:cs="Times New Roman"/>
          <w:sz w:val="28"/>
          <w:szCs w:val="28"/>
        </w:rPr>
        <w:t>Вейпинг</w:t>
      </w:r>
      <w:proofErr w:type="spellEnd"/>
      <w:r w:rsidRPr="00597D4A">
        <w:rPr>
          <w:rFonts w:ascii="Times New Roman" w:hAnsi="Times New Roman" w:cs="Times New Roman"/>
          <w:sz w:val="28"/>
          <w:szCs w:val="28"/>
        </w:rPr>
        <w:t xml:space="preserve"> часто рекламируется как способ бросить курить. На самом деле переход на электронные сигареты часто затрудняет полный отказ от курения, а потому повышает риск онкологических заболеваний.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Курение не только провоцирует рак полости рта, но и повышает риск умереть от него. Курение же во время лечения онкологических заболеваний полости рта усиливает токсичность противоопухолевого лечения, плохо влияет на исходы хирургических операций и способствует развитию послеоперационных осложнений.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D4A">
        <w:rPr>
          <w:rFonts w:ascii="Times New Roman" w:hAnsi="Times New Roman" w:cs="Times New Roman"/>
          <w:b/>
          <w:bCs/>
          <w:sz w:val="28"/>
          <w:szCs w:val="28"/>
        </w:rPr>
        <w:t>Смертность от этого вида рака у курящих в 24 раза больше, чем у некурящих.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 xml:space="preserve">Хорошая новость заключается в том, что у людей, отказавшихся от курения, происходит снижение риска </w:t>
      </w:r>
      <w:proofErr w:type="spellStart"/>
      <w:r w:rsidRPr="00597D4A">
        <w:rPr>
          <w:rFonts w:ascii="Times New Roman" w:hAnsi="Times New Roman" w:cs="Times New Roman"/>
          <w:sz w:val="28"/>
          <w:szCs w:val="28"/>
        </w:rPr>
        <w:t>онкопатологии</w:t>
      </w:r>
      <w:proofErr w:type="spellEnd"/>
      <w:r w:rsidRPr="00597D4A">
        <w:rPr>
          <w:rFonts w:ascii="Times New Roman" w:hAnsi="Times New Roman" w:cs="Times New Roman"/>
          <w:sz w:val="28"/>
          <w:szCs w:val="28"/>
        </w:rPr>
        <w:t xml:space="preserve">. Полный отказ от курения приводит к активизации в организме процессов </w:t>
      </w:r>
      <w:proofErr w:type="spellStart"/>
      <w:r w:rsidRPr="00597D4A">
        <w:rPr>
          <w:rFonts w:ascii="Times New Roman" w:hAnsi="Times New Roman" w:cs="Times New Roman"/>
          <w:sz w:val="28"/>
          <w:szCs w:val="28"/>
        </w:rPr>
        <w:t>дезинтоксикации</w:t>
      </w:r>
      <w:proofErr w:type="spellEnd"/>
      <w:r w:rsidRPr="00597D4A">
        <w:rPr>
          <w:rFonts w:ascii="Times New Roman" w:hAnsi="Times New Roman" w:cs="Times New Roman"/>
          <w:sz w:val="28"/>
          <w:szCs w:val="28"/>
        </w:rPr>
        <w:t>, благодаря чему происходит очищение от накопленных табачных токсинов. Через 10 лет после того, как человек бросил курить, риск рака полости рта у бывшего курильщика снижается до уровня никогда не курившего человека.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Если есть желание бросить курить, но самостоятельно это сделать не получается, можно обратиться за помощью к специалистам в кабинеты отказа от курения или Центры здоровья, где будет предложена профессиональная медицинская помощь. Выбор методов, которые могут помочь отказаться от вредной привычки, сегодня огромен.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 xml:space="preserve">Главное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7D4A">
        <w:rPr>
          <w:rFonts w:ascii="Times New Roman" w:hAnsi="Times New Roman" w:cs="Times New Roman"/>
          <w:sz w:val="28"/>
          <w:szCs w:val="28"/>
        </w:rPr>
        <w:t xml:space="preserve"> желание самого человека сохранить здоровье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97D4A">
        <w:rPr>
          <w:rFonts w:ascii="Times New Roman" w:hAnsi="Times New Roman" w:cs="Times New Roman"/>
          <w:sz w:val="28"/>
          <w:szCs w:val="28"/>
        </w:rPr>
        <w:t>не только свое, но и окружающих, которые страдают от табачного дыма не меньше самого курильщика. Исследования показывают, что только отказ от курения снижает смертность от рака на 30–35%. Такого результата невозможно достичь даже с помощью передовых и дорогостоящих методов лечения. Единственное, что для этого требуется, — затушить сигарету и больше не курить.</w:t>
      </w:r>
    </w:p>
    <w:p w:rsidR="00597D4A" w:rsidRPr="00597D4A" w:rsidRDefault="00597D4A" w:rsidP="008C313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D4A">
        <w:rPr>
          <w:rFonts w:ascii="Times New Roman" w:hAnsi="Times New Roman" w:cs="Times New Roman"/>
          <w:b/>
          <w:bCs/>
          <w:sz w:val="28"/>
          <w:szCs w:val="28"/>
        </w:rPr>
        <w:t>Узелки и эрозии</w:t>
      </w:r>
    </w:p>
    <w:p w:rsid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 xml:space="preserve">Рак полости рта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7D4A">
        <w:rPr>
          <w:rFonts w:ascii="Times New Roman" w:hAnsi="Times New Roman" w:cs="Times New Roman"/>
          <w:sz w:val="28"/>
          <w:szCs w:val="28"/>
        </w:rPr>
        <w:t xml:space="preserve"> это злокачественная опухоль, поражающая губы (чаще нижнюю), язык, слизистую щек, десен, дна, неба или альвеолярных отростков челюстей. По статистике, среди новообразований полости рта 65% приходится на злокачественные опухоли языка, второе место по частоте встречаемости занимает слизистая дна полости рта, далее идут щечные области, мягкие ткани верхней или нижней челюсти.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lastRenderedPageBreak/>
        <w:t>У мужчин рак полости рта развивается в 5–7 раз чаще, чем у женщин (во многом потому, что мужчины курят чаще и интенсивнее). Средний возраст возникновения заболевания — 60 лет.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Определить ранние признаки болезни самостоятельно невозможно. Обычно рак полости рта выявляет стоматолог, к которому пациент обращается по другому поводу.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>Рак ротовой полости лечится так же, как и другие виды рака. Сначала проводится хирургическое удаление опухоли, затем, чтобы убить оставшиеся раковые клетки, назначается лучевая или химиотерапия.</w:t>
      </w:r>
    </w:p>
    <w:p w:rsidR="00597D4A" w:rsidRPr="00597D4A" w:rsidRDefault="00597D4A" w:rsidP="008C313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97D4A">
        <w:rPr>
          <w:rFonts w:ascii="Times New Roman" w:hAnsi="Times New Roman" w:cs="Times New Roman"/>
          <w:b/>
          <w:bCs/>
          <w:sz w:val="28"/>
          <w:szCs w:val="28"/>
        </w:rPr>
        <w:t>Лейкоплакия курильщика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 xml:space="preserve">Еще одна болезнь, которая развивается на слизистой оболочке твердого неба у курящих граждан со стажем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7D4A">
        <w:rPr>
          <w:rFonts w:ascii="Times New Roman" w:hAnsi="Times New Roman" w:cs="Times New Roman"/>
          <w:sz w:val="28"/>
          <w:szCs w:val="28"/>
        </w:rPr>
        <w:t xml:space="preserve"> лейкоплакия </w:t>
      </w:r>
      <w:proofErr w:type="spellStart"/>
      <w:r w:rsidRPr="00597D4A">
        <w:rPr>
          <w:rFonts w:ascii="Times New Roman" w:hAnsi="Times New Roman" w:cs="Times New Roman"/>
          <w:sz w:val="28"/>
          <w:szCs w:val="28"/>
        </w:rPr>
        <w:t>Таппейнера</w:t>
      </w:r>
      <w:proofErr w:type="spellEnd"/>
      <w:r w:rsidRPr="00597D4A">
        <w:rPr>
          <w:rFonts w:ascii="Times New Roman" w:hAnsi="Times New Roman" w:cs="Times New Roman"/>
          <w:sz w:val="28"/>
          <w:szCs w:val="28"/>
        </w:rPr>
        <w:t xml:space="preserve"> или лейкоплакия курильщиков. Специалисты считают, что она возникает как защитная реакция организма на длительное раздражающее действие табачного дыма.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  <w:r w:rsidRPr="00597D4A">
        <w:rPr>
          <w:rFonts w:ascii="Times New Roman" w:hAnsi="Times New Roman" w:cs="Times New Roman"/>
          <w:sz w:val="28"/>
          <w:szCs w:val="28"/>
        </w:rPr>
        <w:t xml:space="preserve">Характерный признак лейкоплакии курильщика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97D4A">
        <w:rPr>
          <w:rFonts w:ascii="Times New Roman" w:hAnsi="Times New Roman" w:cs="Times New Roman"/>
          <w:sz w:val="28"/>
          <w:szCs w:val="28"/>
        </w:rPr>
        <w:t>мелкие узелки и красные точки на твердом небе, которое приобретает сероватый оттенок с белым налетом. Запущенная форма болезни при отсутствии лечения может перерасти в рак, а при отказе от курения начальная стадия лейкоплакии проходит самостоятельно без какого-либо лечения.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D4A">
        <w:rPr>
          <w:rFonts w:ascii="Times New Roman" w:hAnsi="Times New Roman" w:cs="Times New Roman"/>
          <w:b/>
          <w:bCs/>
          <w:sz w:val="28"/>
          <w:szCs w:val="28"/>
        </w:rPr>
        <w:t>Источник - takzdorovo.ru</w:t>
      </w:r>
    </w:p>
    <w:p w:rsidR="00597D4A" w:rsidRPr="00597D4A" w:rsidRDefault="00597D4A" w:rsidP="00597D4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97D4A" w:rsidRPr="00597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D4A"/>
    <w:rsid w:val="00597D4A"/>
    <w:rsid w:val="008C3131"/>
    <w:rsid w:val="00A0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E4BEC"/>
  <w15:chartTrackingRefBased/>
  <w15:docId w15:val="{D823E394-B5EB-4741-9E19-8BD1D2D5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7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2025-03-10T07:05:00Z</dcterms:created>
  <dcterms:modified xsi:type="dcterms:W3CDTF">2025-03-10T07:10:00Z</dcterms:modified>
</cp:coreProperties>
</file>